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44FF5550" w:rsidR="002D7795" w:rsidRPr="00EF4929" w:rsidRDefault="00CA446E" w:rsidP="00253214">
      <w:pPr>
        <w:spacing w:after="0" w:line="240" w:lineRule="auto"/>
        <w:jc w:val="center"/>
        <w:rPr>
          <w:b/>
          <w:u w:val="single"/>
        </w:rPr>
      </w:pPr>
      <w:r>
        <w:rPr>
          <w:b/>
          <w:u w:val="single"/>
        </w:rPr>
        <w:t>2 November</w:t>
      </w:r>
      <w:r w:rsidR="007F0A30">
        <w:rPr>
          <w:b/>
          <w:u w:val="single"/>
        </w:rPr>
        <w:t xml:space="preserve"> 202</w:t>
      </w:r>
      <w:r w:rsidR="00FC6245">
        <w:rPr>
          <w:b/>
          <w:u w:val="single"/>
        </w:rPr>
        <w:t>4</w:t>
      </w:r>
    </w:p>
    <w:p w14:paraId="40C9BF1D" w14:textId="3AF11EE6" w:rsidR="002D7795" w:rsidRDefault="002D7795" w:rsidP="002D7795">
      <w:pPr>
        <w:spacing w:after="0" w:line="240" w:lineRule="auto"/>
      </w:pPr>
    </w:p>
    <w:p w14:paraId="4F3B1EF7" w14:textId="75179ED5" w:rsidR="002D7795" w:rsidRPr="00756028" w:rsidRDefault="002D7795" w:rsidP="002D7795">
      <w:pPr>
        <w:spacing w:after="0" w:line="240" w:lineRule="auto"/>
      </w:pPr>
      <w:r>
        <w:t xml:space="preserve">Meeting called to order by </w:t>
      </w:r>
      <w:r w:rsidR="00DA423D">
        <w:t>Board</w:t>
      </w:r>
      <w:r w:rsidR="00E7505F">
        <w:t xml:space="preserve"> </w:t>
      </w:r>
      <w:r>
        <w:t>President (</w:t>
      </w:r>
      <w:r w:rsidR="00962E50">
        <w:t>David Dewbre</w:t>
      </w:r>
      <w:r>
        <w:t xml:space="preserve">) </w:t>
      </w:r>
      <w:r w:rsidRPr="00756028">
        <w:t xml:space="preserve">at </w:t>
      </w:r>
      <w:r w:rsidR="00E62A8E" w:rsidRPr="00756028">
        <w:t xml:space="preserve"> </w:t>
      </w:r>
      <w:r w:rsidR="00504FAF" w:rsidRPr="00756028">
        <w:t>1:</w:t>
      </w:r>
      <w:r w:rsidR="00770F37" w:rsidRPr="00756028">
        <w:t>04</w:t>
      </w:r>
      <w:r w:rsidR="00504FAF" w:rsidRPr="00756028">
        <w:t xml:space="preserve"> </w:t>
      </w:r>
      <w:r w:rsidR="00770F37" w:rsidRPr="00756028">
        <w:t>p</w:t>
      </w:r>
      <w:r w:rsidR="00E62A8E" w:rsidRPr="00756028">
        <w:t>m.</w:t>
      </w:r>
    </w:p>
    <w:p w14:paraId="3200F026" w14:textId="6909B918" w:rsidR="002D7795" w:rsidRPr="00756028" w:rsidRDefault="002D7795" w:rsidP="002D7795">
      <w:pPr>
        <w:spacing w:after="0" w:line="240" w:lineRule="auto"/>
      </w:pPr>
    </w:p>
    <w:p w14:paraId="38D6C76F" w14:textId="53C39E56" w:rsidR="002D7795" w:rsidRPr="00756028" w:rsidRDefault="002D7795" w:rsidP="002D7795">
      <w:pPr>
        <w:spacing w:after="0" w:line="240" w:lineRule="auto"/>
      </w:pPr>
      <w:r w:rsidRPr="00756028">
        <w:rPr>
          <w:b/>
          <w:bCs/>
        </w:rPr>
        <w:t>Present at Meeting</w:t>
      </w:r>
      <w:r w:rsidRPr="00756028">
        <w:t>:</w:t>
      </w:r>
      <w:r w:rsidR="00E62A8E" w:rsidRPr="00756028">
        <w:t xml:space="preserve"> </w:t>
      </w:r>
      <w:r w:rsidR="00D748D0" w:rsidRPr="00756028">
        <w:t xml:space="preserve"> </w:t>
      </w:r>
      <w:r w:rsidR="007260B9" w:rsidRPr="00756028">
        <w:t xml:space="preserve">Lani Cahill, </w:t>
      </w:r>
      <w:r w:rsidR="00323AAB" w:rsidRPr="00756028">
        <w:t xml:space="preserve">Kenny Cook-Askins, </w:t>
      </w:r>
      <w:r w:rsidR="007F0A30" w:rsidRPr="00756028">
        <w:t xml:space="preserve">David Dewbre, </w:t>
      </w:r>
      <w:r w:rsidR="00E70B05" w:rsidRPr="00756028">
        <w:t xml:space="preserve">Grace Edinboro, </w:t>
      </w:r>
      <w:r w:rsidR="00CA446E" w:rsidRPr="00756028">
        <w:t xml:space="preserve">William Hicks, </w:t>
      </w:r>
      <w:r w:rsidR="004B5724" w:rsidRPr="00756028">
        <w:t xml:space="preserve">Shawnie Livera, Roni Lopez, </w:t>
      </w:r>
      <w:r w:rsidR="00CA446E" w:rsidRPr="00756028">
        <w:t xml:space="preserve">Ken Parris, Dennis Sirkin, </w:t>
      </w:r>
      <w:r w:rsidR="00053081" w:rsidRPr="00756028">
        <w:t>Susan Sirkin</w:t>
      </w:r>
      <w:r w:rsidR="00A10467" w:rsidRPr="00756028">
        <w:t xml:space="preserve">. </w:t>
      </w:r>
      <w:r w:rsidR="00812003" w:rsidRPr="00756028">
        <w:t xml:space="preserve">This constitutes a quorum of voting members. Non-voting members present: </w:t>
      </w:r>
      <w:r w:rsidR="004B5724" w:rsidRPr="00756028">
        <w:t xml:space="preserve">Maricela Amador, </w:t>
      </w:r>
      <w:r w:rsidR="00770F37" w:rsidRPr="00756028">
        <w:t>Zak Lara</w:t>
      </w:r>
      <w:r w:rsidR="004B5724" w:rsidRPr="00756028">
        <w:t>.</w:t>
      </w:r>
    </w:p>
    <w:p w14:paraId="7BD614EF" w14:textId="6D2B33B2" w:rsidR="002D7795" w:rsidRPr="00756028" w:rsidRDefault="002D7795" w:rsidP="002D7795">
      <w:pPr>
        <w:spacing w:after="0" w:line="240" w:lineRule="auto"/>
      </w:pPr>
    </w:p>
    <w:p w14:paraId="21E24208" w14:textId="598C14CA" w:rsidR="00E70B05" w:rsidRPr="00756028" w:rsidRDefault="00CB51B1" w:rsidP="00DB7E87">
      <w:pPr>
        <w:spacing w:after="0" w:line="240" w:lineRule="auto"/>
      </w:pPr>
      <w:r w:rsidRPr="00756028">
        <w:rPr>
          <w:b/>
          <w:bCs/>
        </w:rPr>
        <w:t>Approval of Minutes</w:t>
      </w:r>
      <w:r w:rsidRPr="00756028">
        <w:t xml:space="preserve">:  </w:t>
      </w:r>
      <w:r w:rsidR="00E660D3" w:rsidRPr="00756028">
        <w:t xml:space="preserve">The minutes </w:t>
      </w:r>
      <w:proofErr w:type="gramStart"/>
      <w:r w:rsidR="00E660D3" w:rsidRPr="00756028">
        <w:t>from</w:t>
      </w:r>
      <w:proofErr w:type="gramEnd"/>
      <w:r w:rsidR="00E660D3" w:rsidRPr="00756028">
        <w:t xml:space="preserve"> the </w:t>
      </w:r>
      <w:r w:rsidR="004B5724" w:rsidRPr="00756028">
        <w:t xml:space="preserve">5 </w:t>
      </w:r>
      <w:r w:rsidR="00CA446E" w:rsidRPr="00756028">
        <w:t>Octo</w:t>
      </w:r>
      <w:r w:rsidR="00053081" w:rsidRPr="00756028">
        <w:t>ber</w:t>
      </w:r>
      <w:r w:rsidR="00323AAB" w:rsidRPr="00756028">
        <w:t xml:space="preserve"> 2</w:t>
      </w:r>
      <w:r w:rsidR="00235144" w:rsidRPr="00756028">
        <w:t>02</w:t>
      </w:r>
      <w:r w:rsidR="00323AAB" w:rsidRPr="00756028">
        <w:t>4</w:t>
      </w:r>
      <w:r w:rsidR="00E660D3" w:rsidRPr="00756028">
        <w:t xml:space="preserve"> meeting were </w:t>
      </w:r>
      <w:r w:rsidR="00DB7E87" w:rsidRPr="00756028">
        <w:t>reviewed and approved</w:t>
      </w:r>
      <w:r w:rsidR="00E70B05" w:rsidRPr="00756028">
        <w:t xml:space="preserve"> as </w:t>
      </w:r>
      <w:r w:rsidR="007260B9" w:rsidRPr="00756028">
        <w:t>published</w:t>
      </w:r>
      <w:r w:rsidR="00DC71DC" w:rsidRPr="00756028">
        <w:t>.</w:t>
      </w:r>
      <w:r w:rsidR="002578BE" w:rsidRPr="00756028">
        <w:t xml:space="preserve"> </w:t>
      </w:r>
      <w:bookmarkStart w:id="0" w:name="_Hlk166076707"/>
    </w:p>
    <w:bookmarkEnd w:id="0"/>
    <w:p w14:paraId="63A5F605" w14:textId="77777777" w:rsidR="00E70B05" w:rsidRPr="00756028" w:rsidRDefault="00E70B05" w:rsidP="00DB7E87">
      <w:pPr>
        <w:spacing w:after="0" w:line="240" w:lineRule="auto"/>
      </w:pPr>
    </w:p>
    <w:p w14:paraId="740A60A8" w14:textId="34C486D0" w:rsidR="00DB7E87" w:rsidRPr="00756028" w:rsidRDefault="00DB7E87" w:rsidP="00DB7E87">
      <w:pPr>
        <w:spacing w:after="0" w:line="240" w:lineRule="auto"/>
      </w:pPr>
      <w:r w:rsidRPr="00756028">
        <w:t>Move to approve minutes as published:</w:t>
      </w:r>
      <w:r w:rsidR="004B5724" w:rsidRPr="00756028">
        <w:t xml:space="preserve"> </w:t>
      </w:r>
      <w:r w:rsidR="00770F37" w:rsidRPr="00756028">
        <w:t>Ken Parris</w:t>
      </w:r>
      <w:r w:rsidR="009E3B4C" w:rsidRPr="00756028">
        <w:t xml:space="preserve">; </w:t>
      </w:r>
      <w:r w:rsidRPr="00756028">
        <w:t xml:space="preserve">Seconded: </w:t>
      </w:r>
      <w:r w:rsidR="00770F37" w:rsidRPr="00756028">
        <w:t>Kenny Cook-Askins</w:t>
      </w:r>
      <w:r w:rsidR="00ED6F91" w:rsidRPr="00756028">
        <w:t xml:space="preserve">. </w:t>
      </w:r>
      <w:r w:rsidRPr="00756028">
        <w:t>Approved: 100%</w:t>
      </w:r>
    </w:p>
    <w:p w14:paraId="1220DDE5" w14:textId="4D2AF9E7" w:rsidR="00BB005F" w:rsidRPr="00756028" w:rsidRDefault="00BB005F" w:rsidP="002D7795">
      <w:pPr>
        <w:spacing w:after="0" w:line="240" w:lineRule="auto"/>
      </w:pPr>
    </w:p>
    <w:p w14:paraId="350EBF03" w14:textId="481BF0FA" w:rsidR="002D7795" w:rsidRPr="00756028" w:rsidRDefault="002D7795" w:rsidP="002D7795">
      <w:pPr>
        <w:spacing w:after="0" w:line="240" w:lineRule="auto"/>
      </w:pPr>
      <w:r w:rsidRPr="00756028">
        <w:rPr>
          <w:b/>
          <w:bCs/>
        </w:rPr>
        <w:t>Treasurer’s Report</w:t>
      </w:r>
      <w:r w:rsidRPr="00756028">
        <w:t>:</w:t>
      </w:r>
    </w:p>
    <w:p w14:paraId="64951FB5" w14:textId="66C01B36" w:rsidR="00E70B05" w:rsidRPr="00756028" w:rsidRDefault="00ED6F91" w:rsidP="00154AC3">
      <w:pPr>
        <w:spacing w:after="0" w:line="240" w:lineRule="auto"/>
      </w:pPr>
      <w:r w:rsidRPr="00756028">
        <w:tab/>
      </w:r>
      <w:r w:rsidR="00DD5B81" w:rsidRPr="00756028">
        <w:t xml:space="preserve">Current balance </w:t>
      </w:r>
      <w:r w:rsidR="00504FAF" w:rsidRPr="00756028">
        <w:t>$</w:t>
      </w:r>
      <w:r w:rsidR="00770F37" w:rsidRPr="00756028">
        <w:t>222.926.67</w:t>
      </w:r>
      <w:r w:rsidR="00E70B05" w:rsidRPr="00756028">
        <w:tab/>
        <w:t>New voting members as of today (</w:t>
      </w:r>
      <w:r w:rsidR="00053081" w:rsidRPr="00756028">
        <w:t>1</w:t>
      </w:r>
      <w:r w:rsidR="00CA446E" w:rsidRPr="00756028">
        <w:t>1</w:t>
      </w:r>
      <w:r w:rsidR="00332C01" w:rsidRPr="00756028">
        <w:t>/</w:t>
      </w:r>
      <w:r w:rsidR="00CA446E" w:rsidRPr="00756028">
        <w:t>2</w:t>
      </w:r>
      <w:r w:rsidR="00E70B05" w:rsidRPr="00756028">
        <w:t xml:space="preserve">/24): </w:t>
      </w:r>
      <w:r w:rsidR="00215DC7" w:rsidRPr="00756028">
        <w:t>None</w:t>
      </w:r>
    </w:p>
    <w:p w14:paraId="2231A46E" w14:textId="3DD4243A" w:rsidR="00FB601E" w:rsidRPr="00756028" w:rsidRDefault="00812003" w:rsidP="00154AC3">
      <w:pPr>
        <w:spacing w:after="0" w:line="240" w:lineRule="auto"/>
      </w:pPr>
      <w:r w:rsidRPr="00756028">
        <w:tab/>
      </w:r>
      <w:r w:rsidR="00504FAF" w:rsidRPr="00756028">
        <w:t>N</w:t>
      </w:r>
      <w:r w:rsidR="00332C01" w:rsidRPr="00756028">
        <w:t xml:space="preserve">ew </w:t>
      </w:r>
      <w:r w:rsidR="00FB601E" w:rsidRPr="00756028">
        <w:t>form and process for people to request reimbursement</w:t>
      </w:r>
      <w:r w:rsidR="00504FAF" w:rsidRPr="00756028">
        <w:t xml:space="preserve"> – there may be a template in APLOS. Susan will check.</w:t>
      </w:r>
      <w:r w:rsidR="00770F37" w:rsidRPr="00756028">
        <w:t xml:space="preserve"> No update.</w:t>
      </w:r>
    </w:p>
    <w:p w14:paraId="0369A27C" w14:textId="1528D8C4" w:rsidR="00E70B05" w:rsidRPr="00756028" w:rsidRDefault="00620F54" w:rsidP="00215DC7">
      <w:pPr>
        <w:spacing w:after="0" w:line="240" w:lineRule="auto"/>
      </w:pPr>
      <w:r w:rsidRPr="00756028">
        <w:tab/>
        <w:t xml:space="preserve">Waiting </w:t>
      </w:r>
      <w:proofErr w:type="gramStart"/>
      <w:r w:rsidRPr="00756028">
        <w:t>on update</w:t>
      </w:r>
      <w:proofErr w:type="gramEnd"/>
      <w:r w:rsidRPr="00756028">
        <w:t xml:space="preserve"> on IRS website regarding our tax exempt status. It’s affecting getting our </w:t>
      </w:r>
      <w:proofErr w:type="gramStart"/>
      <w:r w:rsidRPr="00756028">
        <w:t>Insurance</w:t>
      </w:r>
      <w:proofErr w:type="gramEnd"/>
      <w:r w:rsidRPr="00756028">
        <w:t xml:space="preserve"> so Lifeguard graduates can get their certification</w:t>
      </w:r>
      <w:r w:rsidR="00CA446E" w:rsidRPr="00756028">
        <w:t>.</w:t>
      </w:r>
      <w:r w:rsidR="00770F37" w:rsidRPr="00756028">
        <w:t xml:space="preserve"> The system shows the 990 forms from a few years ago were accepted, which indicates </w:t>
      </w:r>
      <w:r w:rsidR="00DD7333" w:rsidRPr="00756028">
        <w:t>an update to our status. She’ll call the IRS next week.</w:t>
      </w:r>
      <w:r w:rsidR="00E70B05" w:rsidRPr="00756028">
        <w:tab/>
      </w:r>
    </w:p>
    <w:p w14:paraId="630FACBA" w14:textId="6EA4A5F0" w:rsidR="00E70B05" w:rsidRDefault="00E70B05" w:rsidP="00154AC3">
      <w:pPr>
        <w:spacing w:after="0" w:line="240" w:lineRule="auto"/>
      </w:pPr>
      <w:r w:rsidRPr="00756028">
        <w:t xml:space="preserve">Move to accept the Treasurer’s Report made by </w:t>
      </w:r>
      <w:r w:rsidR="00DD7333" w:rsidRPr="00756028">
        <w:t>Roni Lopez</w:t>
      </w:r>
      <w:r w:rsidRPr="00756028">
        <w:t xml:space="preserve">, seconded by </w:t>
      </w:r>
      <w:r w:rsidR="00620F54" w:rsidRPr="00756028">
        <w:t>Ken</w:t>
      </w:r>
      <w:r w:rsidR="00DD7333" w:rsidRPr="00756028">
        <w:t>ny Cook-Askins</w:t>
      </w:r>
      <w:r w:rsidRPr="00756028">
        <w:t>. Approved: 100%</w:t>
      </w:r>
    </w:p>
    <w:p w14:paraId="5AA69BA1" w14:textId="77777777" w:rsidR="00E70B05" w:rsidRDefault="00E70B05" w:rsidP="00154AC3">
      <w:pPr>
        <w:spacing w:after="0" w:line="240" w:lineRule="auto"/>
      </w:pPr>
    </w:p>
    <w:p w14:paraId="303F69F6" w14:textId="640A6C8A" w:rsidR="008D2389" w:rsidRDefault="00C11428" w:rsidP="002D7795">
      <w:pPr>
        <w:spacing w:after="0" w:line="240" w:lineRule="auto"/>
        <w:rPr>
          <w:b/>
          <w:bCs/>
        </w:rPr>
      </w:pPr>
      <w:r w:rsidRPr="00D07F42">
        <w:rPr>
          <w:b/>
          <w:bCs/>
        </w:rPr>
        <w:t>Old Business:</w:t>
      </w:r>
      <w:r w:rsidR="005A7A13">
        <w:rPr>
          <w:b/>
          <w:bCs/>
        </w:rPr>
        <w:t xml:space="preserve">  </w:t>
      </w:r>
    </w:p>
    <w:p w14:paraId="2CBE116C" w14:textId="5C8FB9AB" w:rsidR="00850836" w:rsidRDefault="00215DC7" w:rsidP="00E62A8E">
      <w:pPr>
        <w:pStyle w:val="ListParagraph"/>
        <w:numPr>
          <w:ilvl w:val="0"/>
          <w:numId w:val="32"/>
        </w:numPr>
        <w:spacing w:after="0" w:line="240" w:lineRule="auto"/>
      </w:pPr>
      <w:r>
        <w:t>Update on the plaques ordered:  Received the 3 for the UK Staff Ride. Have not developed verbiage for the ones for CSLO and JFTB Los Alamitos.</w:t>
      </w:r>
      <w:r w:rsidR="00332C01">
        <w:t xml:space="preserve"> No change.</w:t>
      </w:r>
    </w:p>
    <w:p w14:paraId="285AD96F" w14:textId="31021AAB" w:rsidR="007C75DA" w:rsidRDefault="007C75DA" w:rsidP="00616D44">
      <w:pPr>
        <w:pStyle w:val="ListParagraph"/>
        <w:numPr>
          <w:ilvl w:val="0"/>
          <w:numId w:val="32"/>
        </w:numPr>
        <w:spacing w:after="0" w:line="240" w:lineRule="auto"/>
      </w:pPr>
      <w:r>
        <w:t>Listos Grant Report: $</w:t>
      </w:r>
      <w:r w:rsidR="00620F54">
        <w:t>92,217 reimbursement for grant expenditures</w:t>
      </w:r>
      <w:r w:rsidR="00CA446E">
        <w:t xml:space="preserve"> (no change). Upcoming Performance Assessment Report – meeting with Listos rep on 15 NOV.</w:t>
      </w:r>
    </w:p>
    <w:p w14:paraId="47F9B1DB" w14:textId="1F6EAE72" w:rsidR="00763681" w:rsidRDefault="00763681" w:rsidP="00CA446E">
      <w:pPr>
        <w:pStyle w:val="ListParagraph"/>
        <w:numPr>
          <w:ilvl w:val="0"/>
          <w:numId w:val="32"/>
        </w:numPr>
        <w:spacing w:after="0" w:line="240" w:lineRule="auto"/>
        <w:rPr>
          <w:rFonts w:eastAsia="Times New Roman"/>
          <w:color w:val="000000"/>
        </w:rPr>
      </w:pPr>
      <w:r>
        <w:rPr>
          <w:rFonts w:eastAsia="Times New Roman"/>
          <w:color w:val="000000"/>
        </w:rPr>
        <w:t>MiFi devices for encampment. The possible need for MiFi devices for encampment units was brought up. Casandra Smith will research the cost estimate for said devices. Then LEAD will need to determine whether to meet this need.</w:t>
      </w:r>
      <w:r w:rsidR="00CA446E">
        <w:rPr>
          <w:rFonts w:eastAsia="Times New Roman"/>
          <w:color w:val="000000"/>
        </w:rPr>
        <w:t xml:space="preserve"> </w:t>
      </w:r>
      <w:proofErr w:type="gramStart"/>
      <w:r w:rsidR="00DD7333">
        <w:rPr>
          <w:rFonts w:eastAsia="Times New Roman"/>
          <w:color w:val="000000"/>
        </w:rPr>
        <w:t>Tabling</w:t>
      </w:r>
      <w:proofErr w:type="gramEnd"/>
      <w:r w:rsidR="00DD7333">
        <w:rPr>
          <w:rFonts w:eastAsia="Times New Roman"/>
          <w:color w:val="000000"/>
        </w:rPr>
        <w:t xml:space="preserve"> item until closer to encampment.</w:t>
      </w:r>
    </w:p>
    <w:p w14:paraId="479CA6D7" w14:textId="03AC5CCE" w:rsidR="00F675E6" w:rsidRDefault="00F675E6" w:rsidP="00CA446E">
      <w:pPr>
        <w:pStyle w:val="ListParagraph"/>
        <w:numPr>
          <w:ilvl w:val="0"/>
          <w:numId w:val="32"/>
        </w:numPr>
        <w:spacing w:after="0" w:line="240" w:lineRule="auto"/>
        <w:rPr>
          <w:rFonts w:eastAsia="Times New Roman"/>
          <w:color w:val="000000"/>
        </w:rPr>
      </w:pPr>
      <w:r>
        <w:rPr>
          <w:rFonts w:eastAsia="Times New Roman"/>
          <w:color w:val="000000"/>
        </w:rPr>
        <w:t>Grace Edinboro moved to authorize $2500 to purchase 3 more Stop the Bleed Training Kits (including 4 STB Kits and 1 wound cube each) to augment what we were able to purchase with the Listos Grant. 2 kits will be retained at HQ CACC for centralized training, one will be issued to 13</w:t>
      </w:r>
      <w:r w:rsidRPr="00F675E6">
        <w:rPr>
          <w:rFonts w:eastAsia="Times New Roman"/>
          <w:color w:val="000000"/>
          <w:vertAlign w:val="superscript"/>
        </w:rPr>
        <w:t>th</w:t>
      </w:r>
      <w:r>
        <w:rPr>
          <w:rFonts w:eastAsia="Times New Roman"/>
          <w:color w:val="000000"/>
        </w:rPr>
        <w:t xml:space="preserve"> Bde, which didn’t receive a kit (currently sharing with 3</w:t>
      </w:r>
      <w:r w:rsidRPr="00F675E6">
        <w:rPr>
          <w:rFonts w:eastAsia="Times New Roman"/>
          <w:color w:val="000000"/>
          <w:vertAlign w:val="superscript"/>
        </w:rPr>
        <w:t>rd</w:t>
      </w:r>
      <w:r>
        <w:rPr>
          <w:rFonts w:eastAsia="Times New Roman"/>
          <w:color w:val="000000"/>
        </w:rPr>
        <w:t xml:space="preserve"> Bde). Will Hicks seconded the motion. Approved: 100%</w:t>
      </w:r>
      <w:r w:rsidR="003D409C">
        <w:rPr>
          <w:rFonts w:eastAsia="Times New Roman"/>
          <w:color w:val="000000"/>
        </w:rPr>
        <w:t>.</w:t>
      </w:r>
      <w:r w:rsidR="00CA446E">
        <w:rPr>
          <w:rFonts w:eastAsia="Times New Roman"/>
          <w:color w:val="000000"/>
        </w:rPr>
        <w:t xml:space="preserve">  Training items were purchased</w:t>
      </w:r>
      <w:r w:rsidR="003D409C">
        <w:rPr>
          <w:rFonts w:eastAsia="Times New Roman"/>
          <w:color w:val="000000"/>
        </w:rPr>
        <w:t xml:space="preserve"> and</w:t>
      </w:r>
      <w:r w:rsidR="00DD7333">
        <w:rPr>
          <w:rFonts w:eastAsia="Times New Roman"/>
          <w:color w:val="000000"/>
        </w:rPr>
        <w:t xml:space="preserve"> </w:t>
      </w:r>
      <w:r w:rsidR="003D409C">
        <w:rPr>
          <w:rFonts w:eastAsia="Times New Roman"/>
          <w:color w:val="000000"/>
        </w:rPr>
        <w:t>r</w:t>
      </w:r>
      <w:r w:rsidR="00DD7333">
        <w:rPr>
          <w:rFonts w:eastAsia="Times New Roman"/>
          <w:color w:val="000000"/>
        </w:rPr>
        <w:t>eceived.  Closed.</w:t>
      </w:r>
    </w:p>
    <w:p w14:paraId="60629905" w14:textId="17C89D20" w:rsidR="00620F54" w:rsidRDefault="00620F54" w:rsidP="00CA446E">
      <w:pPr>
        <w:pStyle w:val="ListParagraph"/>
        <w:numPr>
          <w:ilvl w:val="0"/>
          <w:numId w:val="32"/>
        </w:numPr>
        <w:spacing w:after="0" w:line="240" w:lineRule="auto"/>
        <w:rPr>
          <w:rFonts w:eastAsia="Times New Roman"/>
          <w:color w:val="000000"/>
        </w:rPr>
      </w:pPr>
      <w:r>
        <w:rPr>
          <w:rFonts w:eastAsia="Times New Roman"/>
          <w:color w:val="000000"/>
        </w:rPr>
        <w:t>Still looking for delivery of blazons.</w:t>
      </w:r>
      <w:r w:rsidR="00C145A8">
        <w:rPr>
          <w:rFonts w:eastAsia="Times New Roman"/>
          <w:color w:val="000000"/>
        </w:rPr>
        <w:t xml:space="preserve"> Notified they were shipped. Receipt </w:t>
      </w:r>
      <w:proofErr w:type="gramStart"/>
      <w:r w:rsidR="003D409C">
        <w:rPr>
          <w:rFonts w:eastAsia="Times New Roman"/>
          <w:color w:val="000000"/>
        </w:rPr>
        <w:t xml:space="preserve">expected </w:t>
      </w:r>
      <w:r w:rsidR="00C145A8">
        <w:rPr>
          <w:rFonts w:eastAsia="Times New Roman"/>
          <w:color w:val="000000"/>
        </w:rPr>
        <w:t>in</w:t>
      </w:r>
      <w:proofErr w:type="gramEnd"/>
      <w:r w:rsidR="00C145A8">
        <w:rPr>
          <w:rFonts w:eastAsia="Times New Roman"/>
          <w:color w:val="000000"/>
        </w:rPr>
        <w:t xml:space="preserve"> next month.</w:t>
      </w:r>
    </w:p>
    <w:p w14:paraId="0852630E" w14:textId="15503A5E" w:rsidR="00F35D33" w:rsidRDefault="00F35D33" w:rsidP="00CA446E">
      <w:pPr>
        <w:pStyle w:val="ListParagraph"/>
        <w:numPr>
          <w:ilvl w:val="0"/>
          <w:numId w:val="32"/>
        </w:numPr>
        <w:spacing w:after="0" w:line="240" w:lineRule="auto"/>
        <w:rPr>
          <w:rFonts w:eastAsia="Times New Roman"/>
          <w:color w:val="000000"/>
        </w:rPr>
      </w:pPr>
      <w:r>
        <w:rPr>
          <w:rFonts w:eastAsia="Times New Roman"/>
          <w:color w:val="000000"/>
        </w:rPr>
        <w:t>No update on AEDs in CSLO facilities.</w:t>
      </w:r>
      <w:r w:rsidR="00DD7333">
        <w:rPr>
          <w:rFonts w:eastAsia="Times New Roman"/>
          <w:color w:val="000000"/>
        </w:rPr>
        <w:t xml:space="preserve"> 1SG Dionne will check into this</w:t>
      </w:r>
    </w:p>
    <w:p w14:paraId="112CEF2F" w14:textId="35DEFD72" w:rsidR="00F35D33" w:rsidRDefault="00F35D33" w:rsidP="00CA446E">
      <w:pPr>
        <w:pStyle w:val="ListParagraph"/>
        <w:numPr>
          <w:ilvl w:val="0"/>
          <w:numId w:val="32"/>
        </w:numPr>
        <w:spacing w:after="0" w:line="240" w:lineRule="auto"/>
        <w:rPr>
          <w:rFonts w:eastAsia="Times New Roman"/>
          <w:color w:val="000000"/>
        </w:rPr>
      </w:pPr>
      <w:r>
        <w:rPr>
          <w:rFonts w:eastAsia="Times New Roman"/>
          <w:color w:val="000000"/>
        </w:rPr>
        <w:t>No update on MOU between LEAD and CMD.</w:t>
      </w:r>
    </w:p>
    <w:p w14:paraId="75B007BF" w14:textId="1143985E" w:rsidR="00DD7333" w:rsidRDefault="00DD7333" w:rsidP="00CA446E">
      <w:pPr>
        <w:pStyle w:val="ListParagraph"/>
        <w:numPr>
          <w:ilvl w:val="0"/>
          <w:numId w:val="32"/>
        </w:numPr>
        <w:spacing w:after="0" w:line="240" w:lineRule="auto"/>
        <w:rPr>
          <w:rFonts w:eastAsia="Times New Roman"/>
          <w:color w:val="000000"/>
        </w:rPr>
      </w:pPr>
      <w:r>
        <w:rPr>
          <w:rFonts w:eastAsia="Times New Roman"/>
          <w:color w:val="000000"/>
        </w:rPr>
        <w:t>Dave Dewbre moves to amend the LEAD By Laws to require an annual budget for JAN-DEC each year and develop financial policies to direct spending and accounting.</w:t>
      </w:r>
      <w:r>
        <w:rPr>
          <w:rFonts w:eastAsia="Times New Roman"/>
          <w:color w:val="000000"/>
        </w:rPr>
        <w:t xml:space="preserve"> No movement on this.</w:t>
      </w:r>
    </w:p>
    <w:p w14:paraId="4DBAA95F" w14:textId="7E26DBBE" w:rsidR="00DD7333" w:rsidRDefault="00DD7333" w:rsidP="00CA446E">
      <w:pPr>
        <w:pStyle w:val="ListParagraph"/>
        <w:numPr>
          <w:ilvl w:val="0"/>
          <w:numId w:val="32"/>
        </w:numPr>
        <w:spacing w:after="0" w:line="240" w:lineRule="auto"/>
        <w:rPr>
          <w:rFonts w:eastAsia="Times New Roman"/>
          <w:color w:val="000000"/>
        </w:rPr>
      </w:pPr>
      <w:r>
        <w:rPr>
          <w:rFonts w:eastAsia="Times New Roman"/>
          <w:color w:val="000000"/>
        </w:rPr>
        <w:t xml:space="preserve">Annual Report: </w:t>
      </w:r>
      <w:r w:rsidR="0092522D">
        <w:rPr>
          <w:rFonts w:eastAsia="Times New Roman"/>
          <w:color w:val="000000"/>
        </w:rPr>
        <w:t>Zak Lara and Roni Lopez will start working on this with input from Grace Edinboro.</w:t>
      </w:r>
    </w:p>
    <w:p w14:paraId="18CF3110" w14:textId="21E64375" w:rsidR="0092522D" w:rsidRDefault="0092522D" w:rsidP="0092522D">
      <w:pPr>
        <w:pStyle w:val="ListParagraph"/>
        <w:numPr>
          <w:ilvl w:val="0"/>
          <w:numId w:val="32"/>
        </w:numPr>
        <w:spacing w:after="0" w:line="240" w:lineRule="auto"/>
        <w:rPr>
          <w:rFonts w:eastAsia="Times New Roman"/>
          <w:color w:val="000000"/>
        </w:rPr>
      </w:pPr>
      <w:r>
        <w:rPr>
          <w:rFonts w:eastAsia="Times New Roman"/>
          <w:color w:val="000000"/>
        </w:rPr>
        <w:t xml:space="preserve">Update </w:t>
      </w:r>
      <w:proofErr w:type="gramStart"/>
      <w:r>
        <w:rPr>
          <w:rFonts w:eastAsia="Times New Roman"/>
          <w:color w:val="000000"/>
        </w:rPr>
        <w:t>on</w:t>
      </w:r>
      <w:proofErr w:type="gramEnd"/>
      <w:r>
        <w:rPr>
          <w:rFonts w:eastAsia="Times New Roman"/>
          <w:color w:val="000000"/>
        </w:rPr>
        <w:t xml:space="preserve"> LEAD website, which still needs to be developed. Susan thinks a website may come with the APLOS software. Or Jed Soriano may be able to </w:t>
      </w:r>
      <w:proofErr w:type="gramStart"/>
      <w:r>
        <w:rPr>
          <w:rFonts w:eastAsia="Times New Roman"/>
          <w:color w:val="000000"/>
        </w:rPr>
        <w:t>help out</w:t>
      </w:r>
      <w:proofErr w:type="gramEnd"/>
      <w:r>
        <w:rPr>
          <w:rFonts w:eastAsia="Times New Roman"/>
          <w:color w:val="000000"/>
        </w:rPr>
        <w:t>.</w:t>
      </w:r>
      <w:r>
        <w:rPr>
          <w:rFonts w:eastAsia="Times New Roman"/>
          <w:color w:val="000000"/>
        </w:rPr>
        <w:t xml:space="preserve"> No change.</w:t>
      </w:r>
    </w:p>
    <w:p w14:paraId="604374A7" w14:textId="77777777" w:rsidR="00763681" w:rsidRDefault="00763681" w:rsidP="00C0138E">
      <w:pPr>
        <w:spacing w:after="0" w:line="240" w:lineRule="auto"/>
        <w:rPr>
          <w:rFonts w:eastAsia="Times New Roman"/>
          <w:color w:val="000000"/>
        </w:rPr>
      </w:pPr>
    </w:p>
    <w:p w14:paraId="5CE46B8D" w14:textId="425B9AD3" w:rsidR="00053081" w:rsidRPr="0092522D" w:rsidRDefault="00053081" w:rsidP="0092522D">
      <w:pPr>
        <w:pStyle w:val="ListParagraph"/>
        <w:spacing w:after="0" w:line="240" w:lineRule="auto"/>
        <w:ind w:left="0"/>
        <w:rPr>
          <w:b/>
          <w:bCs/>
        </w:rPr>
      </w:pPr>
      <w:r w:rsidRPr="00DE7824">
        <w:rPr>
          <w:b/>
          <w:bCs/>
        </w:rPr>
        <w:t>New Business</w:t>
      </w:r>
      <w:r w:rsidR="0092522D" w:rsidRPr="0092522D">
        <w:t xml:space="preserve">. </w:t>
      </w:r>
    </w:p>
    <w:p w14:paraId="4B1F7502" w14:textId="77777777" w:rsidR="0092522D" w:rsidRDefault="0092522D" w:rsidP="00756028">
      <w:pPr>
        <w:spacing w:after="0" w:line="240" w:lineRule="auto"/>
        <w:ind w:left="720" w:hanging="360"/>
        <w:rPr>
          <w:rFonts w:eastAsia="Times New Roman"/>
          <w:color w:val="000000"/>
        </w:rPr>
      </w:pPr>
      <w:r>
        <w:rPr>
          <w:rFonts w:eastAsia="Times New Roman"/>
          <w:color w:val="000000"/>
        </w:rPr>
        <w:t xml:space="preserve">1. Request from Zak Lara (CACC S5) for purchase of </w:t>
      </w:r>
      <w:proofErr w:type="gramStart"/>
      <w:r>
        <w:rPr>
          <w:rFonts w:eastAsia="Times New Roman"/>
          <w:color w:val="000000"/>
        </w:rPr>
        <w:t>lighting</w:t>
      </w:r>
      <w:proofErr w:type="gramEnd"/>
      <w:r>
        <w:rPr>
          <w:rFonts w:eastAsia="Times New Roman"/>
          <w:color w:val="000000"/>
        </w:rPr>
        <w:t xml:space="preserve"> kit ($399) and camera stabilizer ($299). Ken Parris </w:t>
      </w:r>
      <w:proofErr w:type="gramStart"/>
      <w:r>
        <w:rPr>
          <w:rFonts w:eastAsia="Times New Roman"/>
          <w:color w:val="000000"/>
        </w:rPr>
        <w:t>moves</w:t>
      </w:r>
      <w:proofErr w:type="gramEnd"/>
      <w:r>
        <w:rPr>
          <w:rFonts w:eastAsia="Times New Roman"/>
          <w:color w:val="000000"/>
        </w:rPr>
        <w:t xml:space="preserve"> to authorize $1000 for this purchase. Shawnie Livera seconds. Approved: 100%</w:t>
      </w:r>
    </w:p>
    <w:p w14:paraId="22CCD9D6" w14:textId="77777777" w:rsidR="0092522D" w:rsidRDefault="0092522D" w:rsidP="00756028">
      <w:pPr>
        <w:spacing w:after="0" w:line="240" w:lineRule="auto"/>
        <w:ind w:left="720" w:hanging="360"/>
        <w:rPr>
          <w:rFonts w:eastAsia="Times New Roman"/>
          <w:color w:val="000000"/>
        </w:rPr>
      </w:pPr>
      <w:r>
        <w:rPr>
          <w:rFonts w:eastAsia="Times New Roman"/>
          <w:color w:val="000000"/>
        </w:rPr>
        <w:t>2. Request from 1SG Dionne for $500 to support the Wilderness Skills Course. Will bring in about $1250. Motion by Will Hicks to authorize. Seconded by Ken Parris. Approved: 100%</w:t>
      </w:r>
    </w:p>
    <w:p w14:paraId="0F5CE8BD" w14:textId="77777777" w:rsidR="00474795" w:rsidRDefault="0092522D" w:rsidP="00756028">
      <w:pPr>
        <w:spacing w:after="0" w:line="240" w:lineRule="auto"/>
        <w:ind w:left="720" w:hanging="360"/>
        <w:rPr>
          <w:rFonts w:eastAsia="Times New Roman"/>
          <w:color w:val="000000"/>
        </w:rPr>
      </w:pPr>
      <w:r>
        <w:rPr>
          <w:rFonts w:eastAsia="Times New Roman"/>
          <w:color w:val="000000"/>
        </w:rPr>
        <w:lastRenderedPageBreak/>
        <w:t xml:space="preserve">3. Reminder from Zak Lara of container of NVMI stuff sitting at Ft Irwin. Fire equipment, handyman tools, lifeguard and cooking equipment, rappelling helmets, law enforcement equipment, spine boards, guidon poles. We can probably get it cheap. We would have to transport the container. Zak will see if we can get it for free </w:t>
      </w:r>
      <w:proofErr w:type="gramStart"/>
      <w:r>
        <w:rPr>
          <w:rFonts w:eastAsia="Times New Roman"/>
          <w:color w:val="000000"/>
        </w:rPr>
        <w:t>or</w:t>
      </w:r>
      <w:proofErr w:type="gramEnd"/>
      <w:r>
        <w:rPr>
          <w:rFonts w:eastAsia="Times New Roman"/>
          <w:color w:val="000000"/>
        </w:rPr>
        <w:t xml:space="preserve"> a very small price. </w:t>
      </w:r>
      <w:proofErr w:type="gramStart"/>
      <w:r>
        <w:rPr>
          <w:rFonts w:eastAsia="Times New Roman"/>
          <w:color w:val="000000"/>
        </w:rPr>
        <w:t>Worth</w:t>
      </w:r>
      <w:proofErr w:type="gramEnd"/>
      <w:r>
        <w:rPr>
          <w:rFonts w:eastAsia="Times New Roman"/>
          <w:color w:val="000000"/>
        </w:rPr>
        <w:t xml:space="preserve"> asking the CA Guard to move it as a transportation mission.</w:t>
      </w:r>
      <w:r w:rsidR="00474795">
        <w:rPr>
          <w:rFonts w:eastAsia="Times New Roman"/>
          <w:color w:val="000000"/>
        </w:rPr>
        <w:t xml:space="preserve"> 1SG will follow up with CSLO post command.</w:t>
      </w:r>
    </w:p>
    <w:p w14:paraId="24A385C6" w14:textId="5F3D4B2B" w:rsidR="00756028" w:rsidRDefault="00756028" w:rsidP="00756028">
      <w:pPr>
        <w:spacing w:after="0" w:line="240" w:lineRule="auto"/>
        <w:ind w:left="720" w:hanging="360"/>
        <w:rPr>
          <w:rFonts w:eastAsia="Times New Roman"/>
          <w:color w:val="000000"/>
        </w:rPr>
      </w:pPr>
      <w:r>
        <w:rPr>
          <w:rFonts w:eastAsia="Times New Roman"/>
          <w:color w:val="000000"/>
        </w:rPr>
        <w:t>4. Grace Edinboro presented paperwork for approval by the Board to support the Listos Subrecipient Grant Handbook requirements for our grant. The following motions were made to approve the indicated new written policies:</w:t>
      </w:r>
    </w:p>
    <w:p w14:paraId="4A40485C" w14:textId="06B5BBEC" w:rsidR="00756028" w:rsidRDefault="00756028" w:rsidP="00756028">
      <w:pPr>
        <w:pStyle w:val="ListParagraph"/>
        <w:numPr>
          <w:ilvl w:val="0"/>
          <w:numId w:val="39"/>
        </w:numPr>
        <w:spacing w:after="0" w:line="240" w:lineRule="auto"/>
        <w:rPr>
          <w:rFonts w:eastAsia="Times New Roman"/>
          <w:color w:val="000000"/>
        </w:rPr>
      </w:pPr>
      <w:r>
        <w:rPr>
          <w:rFonts w:eastAsia="Times New Roman"/>
          <w:color w:val="000000"/>
        </w:rPr>
        <w:t>Negative CEQA Declaration. Moved by Ken Parris, Seconded by Roni Lopez. Approved 100%</w:t>
      </w:r>
    </w:p>
    <w:p w14:paraId="6A1AE6B0" w14:textId="7869857B" w:rsidR="00756028" w:rsidRDefault="00756028" w:rsidP="00756028">
      <w:pPr>
        <w:pStyle w:val="ListParagraph"/>
        <w:numPr>
          <w:ilvl w:val="0"/>
          <w:numId w:val="39"/>
        </w:numPr>
        <w:spacing w:after="0" w:line="240" w:lineRule="auto"/>
        <w:rPr>
          <w:rFonts w:eastAsia="Times New Roman"/>
          <w:color w:val="000000"/>
        </w:rPr>
      </w:pPr>
      <w:r>
        <w:rPr>
          <w:rFonts w:eastAsia="Times New Roman"/>
          <w:color w:val="000000"/>
        </w:rPr>
        <w:t>Anti-Discrimination Policy. Moved by Ken Parris, Seconded by Ken</w:t>
      </w:r>
      <w:r w:rsidR="00F106E3">
        <w:rPr>
          <w:rFonts w:eastAsia="Times New Roman"/>
          <w:color w:val="000000"/>
        </w:rPr>
        <w:t>ny</w:t>
      </w:r>
      <w:r>
        <w:rPr>
          <w:rFonts w:eastAsia="Times New Roman"/>
          <w:color w:val="000000"/>
        </w:rPr>
        <w:t xml:space="preserve"> Cook-Askins. Approved 100%</w:t>
      </w:r>
    </w:p>
    <w:p w14:paraId="4B62EB85" w14:textId="3B0FDD31" w:rsidR="00F106E3" w:rsidRDefault="00F106E3" w:rsidP="00756028">
      <w:pPr>
        <w:pStyle w:val="ListParagraph"/>
        <w:numPr>
          <w:ilvl w:val="0"/>
          <w:numId w:val="39"/>
        </w:numPr>
        <w:spacing w:after="0" w:line="240" w:lineRule="auto"/>
        <w:rPr>
          <w:rFonts w:eastAsia="Times New Roman"/>
          <w:color w:val="000000"/>
        </w:rPr>
      </w:pPr>
      <w:r>
        <w:rPr>
          <w:rFonts w:eastAsia="Times New Roman"/>
          <w:color w:val="000000"/>
        </w:rPr>
        <w:t>Limited English Proficiency Policy. Moved by Roni Lopez, Seconded by Ken Parris. Approved 100%</w:t>
      </w:r>
    </w:p>
    <w:p w14:paraId="65C120E4" w14:textId="5ADA0AB4" w:rsidR="00F106E3" w:rsidRDefault="00F106E3" w:rsidP="00756028">
      <w:pPr>
        <w:pStyle w:val="ListParagraph"/>
        <w:numPr>
          <w:ilvl w:val="0"/>
          <w:numId w:val="39"/>
        </w:numPr>
        <w:spacing w:after="0" w:line="240" w:lineRule="auto"/>
        <w:rPr>
          <w:rFonts w:eastAsia="Times New Roman"/>
          <w:color w:val="000000"/>
        </w:rPr>
      </w:pPr>
      <w:r>
        <w:rPr>
          <w:rFonts w:eastAsia="Times New Roman"/>
          <w:color w:val="000000"/>
        </w:rPr>
        <w:t>Also reviewed the Certification Form for Equal Employment Opportunity Plan (EEOP) Requirements</w:t>
      </w:r>
    </w:p>
    <w:p w14:paraId="2A9D9A21" w14:textId="4A302BB6" w:rsidR="00F106E3" w:rsidRDefault="00F106E3" w:rsidP="00756028">
      <w:pPr>
        <w:pStyle w:val="ListParagraph"/>
        <w:numPr>
          <w:ilvl w:val="0"/>
          <w:numId w:val="39"/>
        </w:numPr>
        <w:spacing w:after="0" w:line="240" w:lineRule="auto"/>
        <w:rPr>
          <w:rFonts w:eastAsia="Times New Roman"/>
          <w:color w:val="000000"/>
        </w:rPr>
      </w:pPr>
      <w:r>
        <w:rPr>
          <w:rFonts w:eastAsia="Times New Roman"/>
          <w:color w:val="000000"/>
        </w:rPr>
        <w:t>Also reviewed the LEAD Organizational Chart</w:t>
      </w:r>
    </w:p>
    <w:p w14:paraId="50FB39AB" w14:textId="353D62F9" w:rsidR="00F106E3" w:rsidRDefault="00F106E3" w:rsidP="00756028">
      <w:pPr>
        <w:pStyle w:val="ListParagraph"/>
        <w:numPr>
          <w:ilvl w:val="0"/>
          <w:numId w:val="39"/>
        </w:numPr>
        <w:spacing w:after="0" w:line="240" w:lineRule="auto"/>
        <w:rPr>
          <w:rFonts w:eastAsia="Times New Roman"/>
          <w:color w:val="000000"/>
        </w:rPr>
      </w:pPr>
      <w:r>
        <w:rPr>
          <w:rFonts w:eastAsia="Times New Roman"/>
          <w:color w:val="000000"/>
        </w:rPr>
        <w:t>Also reviewed a memo declaring that LEAD is not transferring funds (Second Tier Subawards)</w:t>
      </w:r>
    </w:p>
    <w:p w14:paraId="2B054A30" w14:textId="26F0A7B9" w:rsidR="00F106E3" w:rsidRDefault="00F106E3" w:rsidP="00756028">
      <w:pPr>
        <w:pStyle w:val="ListParagraph"/>
        <w:numPr>
          <w:ilvl w:val="0"/>
          <w:numId w:val="39"/>
        </w:numPr>
        <w:spacing w:after="0" w:line="240" w:lineRule="auto"/>
        <w:rPr>
          <w:rFonts w:eastAsia="Times New Roman"/>
          <w:color w:val="000000"/>
        </w:rPr>
      </w:pPr>
      <w:r>
        <w:rPr>
          <w:rFonts w:eastAsia="Times New Roman"/>
          <w:color w:val="000000"/>
        </w:rPr>
        <w:t>Also reviewed a Listos Grant Procurement Policy for LEAD</w:t>
      </w:r>
    </w:p>
    <w:p w14:paraId="53414209" w14:textId="376E3FD1" w:rsidR="00F106E3" w:rsidRDefault="00F106E3" w:rsidP="00756028">
      <w:pPr>
        <w:pStyle w:val="ListParagraph"/>
        <w:numPr>
          <w:ilvl w:val="0"/>
          <w:numId w:val="39"/>
        </w:numPr>
        <w:spacing w:after="0" w:line="240" w:lineRule="auto"/>
        <w:rPr>
          <w:rFonts w:eastAsia="Times New Roman"/>
          <w:color w:val="000000"/>
        </w:rPr>
      </w:pPr>
      <w:r>
        <w:rPr>
          <w:rFonts w:eastAsia="Times New Roman"/>
          <w:color w:val="000000"/>
        </w:rPr>
        <w:t xml:space="preserve">Also reviewed </w:t>
      </w:r>
      <w:r w:rsidR="00206ACF">
        <w:rPr>
          <w:rFonts w:eastAsia="Times New Roman"/>
          <w:color w:val="000000"/>
        </w:rPr>
        <w:t>Accounting Procedures for LEAD</w:t>
      </w:r>
      <w:r>
        <w:rPr>
          <w:rFonts w:eastAsia="Times New Roman"/>
          <w:color w:val="000000"/>
        </w:rPr>
        <w:t xml:space="preserve"> </w:t>
      </w:r>
    </w:p>
    <w:p w14:paraId="5D442A27" w14:textId="77777777" w:rsidR="00F106E3" w:rsidRPr="00756028" w:rsidRDefault="00F106E3" w:rsidP="00F106E3">
      <w:pPr>
        <w:pStyle w:val="ListParagraph"/>
        <w:spacing w:after="0" w:line="240" w:lineRule="auto"/>
        <w:ind w:left="1080"/>
        <w:rPr>
          <w:rFonts w:eastAsia="Times New Roman"/>
          <w:color w:val="000000"/>
        </w:rPr>
      </w:pPr>
    </w:p>
    <w:p w14:paraId="4C30D9CC" w14:textId="45CA1460" w:rsidR="0092522D" w:rsidRDefault="00756028" w:rsidP="00756028">
      <w:pPr>
        <w:spacing w:after="0" w:line="240" w:lineRule="auto"/>
        <w:ind w:left="720" w:hanging="360"/>
        <w:rPr>
          <w:rFonts w:eastAsia="Times New Roman"/>
          <w:color w:val="000000"/>
        </w:rPr>
      </w:pPr>
      <w:r>
        <w:rPr>
          <w:rFonts w:eastAsia="Times New Roman"/>
          <w:color w:val="000000"/>
        </w:rPr>
        <w:t>5</w:t>
      </w:r>
      <w:r w:rsidR="00474795">
        <w:rPr>
          <w:rFonts w:eastAsia="Times New Roman"/>
          <w:color w:val="000000"/>
        </w:rPr>
        <w:t>.</w:t>
      </w:r>
      <w:r w:rsidR="00F106E3">
        <w:rPr>
          <w:rFonts w:eastAsia="Times New Roman"/>
          <w:color w:val="000000"/>
        </w:rPr>
        <w:t xml:space="preserve"> David Dewbre moved to authorize the named LEAD Board officers to execute documents and agreements related to the Listos Grant Assessment Review</w:t>
      </w:r>
      <w:r w:rsidR="0092522D">
        <w:rPr>
          <w:rFonts w:eastAsia="Times New Roman"/>
          <w:color w:val="000000"/>
        </w:rPr>
        <w:t xml:space="preserve"> </w:t>
      </w:r>
      <w:r w:rsidR="00F106E3">
        <w:rPr>
          <w:rFonts w:eastAsia="Times New Roman"/>
          <w:color w:val="000000"/>
        </w:rPr>
        <w:t>with follow-up at the next Board meeting.</w:t>
      </w:r>
      <w:r w:rsidR="00B36DB9">
        <w:rPr>
          <w:rFonts w:eastAsia="Times New Roman"/>
          <w:color w:val="000000"/>
        </w:rPr>
        <w:t xml:space="preserve"> The authorization will be valid until 15 November. Approval will be by the Executive Committee with ratification to follow. Seconded by Roni Lopez. Approved: 100%</w:t>
      </w:r>
    </w:p>
    <w:p w14:paraId="37F21EB9" w14:textId="77777777" w:rsidR="0092522D" w:rsidRDefault="0092522D" w:rsidP="00B36DB9">
      <w:pPr>
        <w:spacing w:after="0" w:line="240" w:lineRule="auto"/>
        <w:rPr>
          <w:rFonts w:eastAsia="Times New Roman"/>
          <w:color w:val="000000"/>
        </w:rPr>
      </w:pPr>
    </w:p>
    <w:p w14:paraId="4D43A928" w14:textId="06BC1F9D" w:rsidR="00014F6D" w:rsidRPr="0078103D" w:rsidRDefault="0078103D" w:rsidP="0078103D">
      <w:pPr>
        <w:spacing w:after="0" w:line="240" w:lineRule="auto"/>
        <w:rPr>
          <w:rFonts w:eastAsia="Times New Roman"/>
          <w:color w:val="000000"/>
        </w:rPr>
      </w:pPr>
      <w:r>
        <w:rPr>
          <w:rFonts w:eastAsia="Times New Roman"/>
          <w:color w:val="000000"/>
        </w:rPr>
        <w:t>The meeting was adjourne</w:t>
      </w:r>
      <w:r w:rsidRPr="00756028">
        <w:rPr>
          <w:rFonts w:eastAsia="Times New Roman"/>
          <w:color w:val="000000"/>
        </w:rPr>
        <w:t xml:space="preserve">d at </w:t>
      </w:r>
      <w:r w:rsidR="00756028" w:rsidRPr="00756028">
        <w:rPr>
          <w:rFonts w:eastAsia="Times New Roman"/>
          <w:color w:val="000000"/>
        </w:rPr>
        <w:t>1:48 pm</w:t>
      </w:r>
      <w:r w:rsidR="00BF35F3" w:rsidRPr="00756028">
        <w:rPr>
          <w:rFonts w:eastAsia="Times New Roman"/>
          <w:color w:val="000000"/>
        </w:rPr>
        <w:t>.</w:t>
      </w:r>
    </w:p>
    <w:p w14:paraId="02F0A9C0" w14:textId="4025C727" w:rsidR="001A3A21" w:rsidRDefault="00206ACF" w:rsidP="001A3A21">
      <w:pPr>
        <w:spacing w:after="0" w:line="240" w:lineRule="auto"/>
      </w:pPr>
      <w:r>
        <w:rPr>
          <w:noProof/>
        </w:rPr>
        <w:drawing>
          <wp:anchor distT="0" distB="0" distL="114300" distR="114300" simplePos="0" relativeHeight="251658240" behindDoc="0" locked="0" layoutInCell="1" allowOverlap="1" wp14:anchorId="53AF5E08" wp14:editId="0455F4EB">
            <wp:simplePos x="0" y="0"/>
            <wp:positionH relativeFrom="column">
              <wp:posOffset>-156914</wp:posOffset>
            </wp:positionH>
            <wp:positionV relativeFrom="paragraph">
              <wp:posOffset>175397</wp:posOffset>
            </wp:positionV>
            <wp:extent cx="1771015" cy="399415"/>
            <wp:effectExtent l="0" t="0" r="635" b="635"/>
            <wp:wrapNone/>
            <wp:docPr id="97743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34042" name="Picture 97743404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1015" cy="399415"/>
                    </a:xfrm>
                    <a:prstGeom prst="rect">
                      <a:avLst/>
                    </a:prstGeom>
                  </pic:spPr>
                </pic:pic>
              </a:graphicData>
            </a:graphic>
          </wp:anchor>
        </w:drawing>
      </w:r>
    </w:p>
    <w:p w14:paraId="70884AF4" w14:textId="002BAF7A" w:rsidR="00206ACF" w:rsidRDefault="00206ACF" w:rsidP="001A3A21">
      <w:pPr>
        <w:spacing w:after="0" w:line="240" w:lineRule="auto"/>
      </w:pPr>
    </w:p>
    <w:p w14:paraId="06F63D03" w14:textId="41C1E1CB" w:rsidR="00206ACF" w:rsidRDefault="00206ACF" w:rsidP="001A3A21">
      <w:pPr>
        <w:spacing w:after="0" w:line="240" w:lineRule="auto"/>
      </w:pPr>
    </w:p>
    <w:p w14:paraId="25AA7958" w14:textId="77777777" w:rsidR="00206ACF" w:rsidRDefault="00206ACF" w:rsidP="001A3A21">
      <w:pPr>
        <w:spacing w:after="0" w:line="240" w:lineRule="auto"/>
      </w:pPr>
    </w:p>
    <w:p w14:paraId="03BB18AE" w14:textId="66964ABE" w:rsidR="00206ACF" w:rsidRDefault="00206ACF" w:rsidP="001A3A21">
      <w:pPr>
        <w:spacing w:after="0" w:line="240" w:lineRule="auto"/>
      </w:pPr>
      <w:r>
        <w:t>DAVID DEWBRE</w:t>
      </w:r>
    </w:p>
    <w:p w14:paraId="7D8FCD43" w14:textId="2C331E7F" w:rsidR="00206ACF" w:rsidRDefault="00206ACF" w:rsidP="001A3A21">
      <w:pPr>
        <w:spacing w:after="0" w:line="240" w:lineRule="auto"/>
      </w:pPr>
      <w:r>
        <w:t>LEAD Board President 2 NOV 2024</w:t>
      </w:r>
    </w:p>
    <w:p w14:paraId="22DA1EAA" w14:textId="77777777" w:rsidR="00FC6245" w:rsidRDefault="00FC6245" w:rsidP="00FC6245">
      <w:pPr>
        <w:pStyle w:val="ListParagraph"/>
        <w:spacing w:after="0" w:line="240" w:lineRule="auto"/>
      </w:pPr>
    </w:p>
    <w:sectPr w:rsidR="00FC6245" w:rsidSect="00F91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A4323"/>
    <w:multiLevelType w:val="hybridMultilevel"/>
    <w:tmpl w:val="8DD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916FA"/>
    <w:multiLevelType w:val="hybridMultilevel"/>
    <w:tmpl w:val="FF502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D61353"/>
    <w:multiLevelType w:val="hybridMultilevel"/>
    <w:tmpl w:val="FF5023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04062E"/>
    <w:multiLevelType w:val="hybridMultilevel"/>
    <w:tmpl w:val="A4364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4D5A75"/>
    <w:multiLevelType w:val="hybridMultilevel"/>
    <w:tmpl w:val="C1267B16"/>
    <w:lvl w:ilvl="0" w:tplc="B05E8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32"/>
  </w:num>
  <w:num w:numId="2" w16cid:durableId="1990009831">
    <w:abstractNumId w:val="8"/>
  </w:num>
  <w:num w:numId="3" w16cid:durableId="1675186027">
    <w:abstractNumId w:val="24"/>
  </w:num>
  <w:num w:numId="4" w16cid:durableId="2029716736">
    <w:abstractNumId w:val="22"/>
  </w:num>
  <w:num w:numId="5" w16cid:durableId="84034944">
    <w:abstractNumId w:val="23"/>
  </w:num>
  <w:num w:numId="6" w16cid:durableId="1161851975">
    <w:abstractNumId w:val="20"/>
  </w:num>
  <w:num w:numId="7" w16cid:durableId="466898229">
    <w:abstractNumId w:val="6"/>
  </w:num>
  <w:num w:numId="8" w16cid:durableId="1321926808">
    <w:abstractNumId w:val="3"/>
  </w:num>
  <w:num w:numId="9" w16cid:durableId="1583568137">
    <w:abstractNumId w:val="15"/>
  </w:num>
  <w:num w:numId="10" w16cid:durableId="829564957">
    <w:abstractNumId w:val="38"/>
  </w:num>
  <w:num w:numId="11" w16cid:durableId="1881551036">
    <w:abstractNumId w:val="0"/>
  </w:num>
  <w:num w:numId="12" w16cid:durableId="1547108961">
    <w:abstractNumId w:val="27"/>
  </w:num>
  <w:num w:numId="13" w16cid:durableId="1741715032">
    <w:abstractNumId w:val="1"/>
  </w:num>
  <w:num w:numId="14" w16cid:durableId="2052998669">
    <w:abstractNumId w:val="33"/>
  </w:num>
  <w:num w:numId="15" w16cid:durableId="1674139741">
    <w:abstractNumId w:val="17"/>
  </w:num>
  <w:num w:numId="16" w16cid:durableId="15989754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18"/>
  </w:num>
  <w:num w:numId="18" w16cid:durableId="1692563266">
    <w:abstractNumId w:val="30"/>
  </w:num>
  <w:num w:numId="19" w16cid:durableId="1725790928">
    <w:abstractNumId w:val="11"/>
  </w:num>
  <w:num w:numId="20" w16cid:durableId="1183594711">
    <w:abstractNumId w:val="10"/>
  </w:num>
  <w:num w:numId="21" w16cid:durableId="1289125118">
    <w:abstractNumId w:val="13"/>
  </w:num>
  <w:num w:numId="22" w16cid:durableId="1610626902">
    <w:abstractNumId w:val="16"/>
  </w:num>
  <w:num w:numId="23" w16cid:durableId="675963267">
    <w:abstractNumId w:val="29"/>
  </w:num>
  <w:num w:numId="24" w16cid:durableId="742680949">
    <w:abstractNumId w:val="25"/>
  </w:num>
  <w:num w:numId="25" w16cid:durableId="2012759321">
    <w:abstractNumId w:val="34"/>
  </w:num>
  <w:num w:numId="26" w16cid:durableId="1906911538">
    <w:abstractNumId w:val="14"/>
  </w:num>
  <w:num w:numId="27" w16cid:durableId="837816718">
    <w:abstractNumId w:val="4"/>
  </w:num>
  <w:num w:numId="28" w16cid:durableId="1021205681">
    <w:abstractNumId w:val="19"/>
  </w:num>
  <w:num w:numId="29" w16cid:durableId="1987857773">
    <w:abstractNumId w:val="2"/>
  </w:num>
  <w:num w:numId="30" w16cid:durableId="2006738787">
    <w:abstractNumId w:val="37"/>
  </w:num>
  <w:num w:numId="31" w16cid:durableId="274557041">
    <w:abstractNumId w:val="7"/>
  </w:num>
  <w:num w:numId="32" w16cid:durableId="1772318376">
    <w:abstractNumId w:val="35"/>
  </w:num>
  <w:num w:numId="33" w16cid:durableId="1995988338">
    <w:abstractNumId w:val="9"/>
  </w:num>
  <w:num w:numId="34" w16cid:durableId="721634254">
    <w:abstractNumId w:val="5"/>
  </w:num>
  <w:num w:numId="35" w16cid:durableId="1272323674">
    <w:abstractNumId w:val="12"/>
  </w:num>
  <w:num w:numId="36" w16cid:durableId="1698581953">
    <w:abstractNumId w:val="26"/>
  </w:num>
  <w:num w:numId="37" w16cid:durableId="1551459028">
    <w:abstractNumId w:val="21"/>
  </w:num>
  <w:num w:numId="38" w16cid:durableId="503477690">
    <w:abstractNumId w:val="28"/>
  </w:num>
  <w:num w:numId="39" w16cid:durableId="19665412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35332"/>
    <w:rsid w:val="0004015D"/>
    <w:rsid w:val="000475A8"/>
    <w:rsid w:val="00053081"/>
    <w:rsid w:val="000772CE"/>
    <w:rsid w:val="00085E84"/>
    <w:rsid w:val="00087277"/>
    <w:rsid w:val="00087DDB"/>
    <w:rsid w:val="000969FD"/>
    <w:rsid w:val="000A37E3"/>
    <w:rsid w:val="000C66CA"/>
    <w:rsid w:val="000D620F"/>
    <w:rsid w:val="000E1414"/>
    <w:rsid w:val="000E4E2F"/>
    <w:rsid w:val="000F53BF"/>
    <w:rsid w:val="00112A84"/>
    <w:rsid w:val="00115C75"/>
    <w:rsid w:val="00124FC9"/>
    <w:rsid w:val="00154AC3"/>
    <w:rsid w:val="001A3A21"/>
    <w:rsid w:val="001A5F69"/>
    <w:rsid w:val="001B1F42"/>
    <w:rsid w:val="001B2016"/>
    <w:rsid w:val="001F1776"/>
    <w:rsid w:val="00202132"/>
    <w:rsid w:val="00206ACF"/>
    <w:rsid w:val="00214D46"/>
    <w:rsid w:val="00215DC7"/>
    <w:rsid w:val="00220794"/>
    <w:rsid w:val="00232D5F"/>
    <w:rsid w:val="00235144"/>
    <w:rsid w:val="002479EB"/>
    <w:rsid w:val="0025315B"/>
    <w:rsid w:val="00253214"/>
    <w:rsid w:val="00255EE0"/>
    <w:rsid w:val="002578BE"/>
    <w:rsid w:val="00262906"/>
    <w:rsid w:val="00262FE2"/>
    <w:rsid w:val="00272589"/>
    <w:rsid w:val="00272778"/>
    <w:rsid w:val="002761C8"/>
    <w:rsid w:val="00282116"/>
    <w:rsid w:val="00284460"/>
    <w:rsid w:val="00293F83"/>
    <w:rsid w:val="00297B4E"/>
    <w:rsid w:val="002D0E85"/>
    <w:rsid w:val="002D5A01"/>
    <w:rsid w:val="002D7795"/>
    <w:rsid w:val="002E054C"/>
    <w:rsid w:val="002E7AEA"/>
    <w:rsid w:val="003031F3"/>
    <w:rsid w:val="00323AAB"/>
    <w:rsid w:val="003321D4"/>
    <w:rsid w:val="00332C01"/>
    <w:rsid w:val="003344E8"/>
    <w:rsid w:val="00345952"/>
    <w:rsid w:val="003D409C"/>
    <w:rsid w:val="003F27E9"/>
    <w:rsid w:val="00401A89"/>
    <w:rsid w:val="00411914"/>
    <w:rsid w:val="00414FE2"/>
    <w:rsid w:val="00415B8E"/>
    <w:rsid w:val="004229EE"/>
    <w:rsid w:val="004230E8"/>
    <w:rsid w:val="00474795"/>
    <w:rsid w:val="0048303B"/>
    <w:rsid w:val="00494C5A"/>
    <w:rsid w:val="004B5724"/>
    <w:rsid w:val="004B662D"/>
    <w:rsid w:val="004D08E9"/>
    <w:rsid w:val="004E21CA"/>
    <w:rsid w:val="00504FAF"/>
    <w:rsid w:val="005057A1"/>
    <w:rsid w:val="00506DB1"/>
    <w:rsid w:val="005123B6"/>
    <w:rsid w:val="00516BB1"/>
    <w:rsid w:val="00522E54"/>
    <w:rsid w:val="005800FB"/>
    <w:rsid w:val="005A7A13"/>
    <w:rsid w:val="005B08D3"/>
    <w:rsid w:val="005D1CEA"/>
    <w:rsid w:val="005E0B41"/>
    <w:rsid w:val="005E5FCA"/>
    <w:rsid w:val="006012D3"/>
    <w:rsid w:val="00612139"/>
    <w:rsid w:val="00612C8C"/>
    <w:rsid w:val="00620F54"/>
    <w:rsid w:val="0062724A"/>
    <w:rsid w:val="0062784B"/>
    <w:rsid w:val="006360D6"/>
    <w:rsid w:val="00643616"/>
    <w:rsid w:val="00646362"/>
    <w:rsid w:val="00664FAB"/>
    <w:rsid w:val="00677757"/>
    <w:rsid w:val="006806BB"/>
    <w:rsid w:val="00692BDF"/>
    <w:rsid w:val="006A3972"/>
    <w:rsid w:val="006A3DE5"/>
    <w:rsid w:val="006B4A73"/>
    <w:rsid w:val="006C3F8C"/>
    <w:rsid w:val="006C45A2"/>
    <w:rsid w:val="006C7BC4"/>
    <w:rsid w:val="006D0F68"/>
    <w:rsid w:val="00700E5B"/>
    <w:rsid w:val="00702642"/>
    <w:rsid w:val="00703F96"/>
    <w:rsid w:val="00721919"/>
    <w:rsid w:val="007222A8"/>
    <w:rsid w:val="007260B9"/>
    <w:rsid w:val="00727AAB"/>
    <w:rsid w:val="00755A67"/>
    <w:rsid w:val="00756028"/>
    <w:rsid w:val="00763681"/>
    <w:rsid w:val="007679DA"/>
    <w:rsid w:val="00770F37"/>
    <w:rsid w:val="00770FD6"/>
    <w:rsid w:val="00780A93"/>
    <w:rsid w:val="0078103D"/>
    <w:rsid w:val="00781BC7"/>
    <w:rsid w:val="007825D1"/>
    <w:rsid w:val="007909C6"/>
    <w:rsid w:val="00791CFA"/>
    <w:rsid w:val="007A67C2"/>
    <w:rsid w:val="007A7A58"/>
    <w:rsid w:val="007B00C7"/>
    <w:rsid w:val="007C75DA"/>
    <w:rsid w:val="007E1F96"/>
    <w:rsid w:val="007F0A30"/>
    <w:rsid w:val="007F5DBB"/>
    <w:rsid w:val="007F7686"/>
    <w:rsid w:val="00801F84"/>
    <w:rsid w:val="00812003"/>
    <w:rsid w:val="008128B8"/>
    <w:rsid w:val="00847E41"/>
    <w:rsid w:val="00850836"/>
    <w:rsid w:val="0086073A"/>
    <w:rsid w:val="008839F8"/>
    <w:rsid w:val="008B17CC"/>
    <w:rsid w:val="008B1958"/>
    <w:rsid w:val="008B6537"/>
    <w:rsid w:val="008B7CB2"/>
    <w:rsid w:val="008D2389"/>
    <w:rsid w:val="008D705C"/>
    <w:rsid w:val="008F67FA"/>
    <w:rsid w:val="0092522D"/>
    <w:rsid w:val="00936080"/>
    <w:rsid w:val="009623DA"/>
    <w:rsid w:val="00962E50"/>
    <w:rsid w:val="00964752"/>
    <w:rsid w:val="00965097"/>
    <w:rsid w:val="00973AE0"/>
    <w:rsid w:val="009859F6"/>
    <w:rsid w:val="009A603E"/>
    <w:rsid w:val="009B1817"/>
    <w:rsid w:val="009E3B4C"/>
    <w:rsid w:val="00A00280"/>
    <w:rsid w:val="00A10467"/>
    <w:rsid w:val="00A2560F"/>
    <w:rsid w:val="00A27E4A"/>
    <w:rsid w:val="00A42664"/>
    <w:rsid w:val="00A43221"/>
    <w:rsid w:val="00A61DE7"/>
    <w:rsid w:val="00A77AD8"/>
    <w:rsid w:val="00A8180B"/>
    <w:rsid w:val="00A90E56"/>
    <w:rsid w:val="00AA1F3F"/>
    <w:rsid w:val="00AB6BD8"/>
    <w:rsid w:val="00AD127D"/>
    <w:rsid w:val="00AE3763"/>
    <w:rsid w:val="00B04E2A"/>
    <w:rsid w:val="00B14903"/>
    <w:rsid w:val="00B151EB"/>
    <w:rsid w:val="00B36DB9"/>
    <w:rsid w:val="00B45AA7"/>
    <w:rsid w:val="00B47AC4"/>
    <w:rsid w:val="00B54890"/>
    <w:rsid w:val="00B55642"/>
    <w:rsid w:val="00B60221"/>
    <w:rsid w:val="00B61A96"/>
    <w:rsid w:val="00B670B9"/>
    <w:rsid w:val="00B81D2E"/>
    <w:rsid w:val="00B81E05"/>
    <w:rsid w:val="00B90453"/>
    <w:rsid w:val="00B9213E"/>
    <w:rsid w:val="00B938CD"/>
    <w:rsid w:val="00BB005F"/>
    <w:rsid w:val="00BC371A"/>
    <w:rsid w:val="00BE37B6"/>
    <w:rsid w:val="00BE62E1"/>
    <w:rsid w:val="00BE6335"/>
    <w:rsid w:val="00BF35F3"/>
    <w:rsid w:val="00C0138E"/>
    <w:rsid w:val="00C11428"/>
    <w:rsid w:val="00C11D37"/>
    <w:rsid w:val="00C145A8"/>
    <w:rsid w:val="00C26739"/>
    <w:rsid w:val="00C422C5"/>
    <w:rsid w:val="00C52581"/>
    <w:rsid w:val="00C56665"/>
    <w:rsid w:val="00C62B45"/>
    <w:rsid w:val="00C81E24"/>
    <w:rsid w:val="00CA3D69"/>
    <w:rsid w:val="00CA401E"/>
    <w:rsid w:val="00CA4089"/>
    <w:rsid w:val="00CA446E"/>
    <w:rsid w:val="00CB51B1"/>
    <w:rsid w:val="00CD5ABD"/>
    <w:rsid w:val="00CD5B0C"/>
    <w:rsid w:val="00D07F42"/>
    <w:rsid w:val="00D1661D"/>
    <w:rsid w:val="00D31FCE"/>
    <w:rsid w:val="00D67FC1"/>
    <w:rsid w:val="00D723E3"/>
    <w:rsid w:val="00D748D0"/>
    <w:rsid w:val="00DA423D"/>
    <w:rsid w:val="00DA7B43"/>
    <w:rsid w:val="00DB2FA7"/>
    <w:rsid w:val="00DB7E87"/>
    <w:rsid w:val="00DC4A45"/>
    <w:rsid w:val="00DC71DC"/>
    <w:rsid w:val="00DD3ADE"/>
    <w:rsid w:val="00DD4952"/>
    <w:rsid w:val="00DD5B81"/>
    <w:rsid w:val="00DD5C33"/>
    <w:rsid w:val="00DD7333"/>
    <w:rsid w:val="00DE7824"/>
    <w:rsid w:val="00DE7BA9"/>
    <w:rsid w:val="00DF0634"/>
    <w:rsid w:val="00E120C5"/>
    <w:rsid w:val="00E15F2F"/>
    <w:rsid w:val="00E35CD2"/>
    <w:rsid w:val="00E436A5"/>
    <w:rsid w:val="00E61059"/>
    <w:rsid w:val="00E62A8E"/>
    <w:rsid w:val="00E62BE5"/>
    <w:rsid w:val="00E65622"/>
    <w:rsid w:val="00E660D3"/>
    <w:rsid w:val="00E70B05"/>
    <w:rsid w:val="00E7505F"/>
    <w:rsid w:val="00E91F7F"/>
    <w:rsid w:val="00EA1790"/>
    <w:rsid w:val="00EA2907"/>
    <w:rsid w:val="00EB1017"/>
    <w:rsid w:val="00EB4ECE"/>
    <w:rsid w:val="00ED6F91"/>
    <w:rsid w:val="00EF2EC7"/>
    <w:rsid w:val="00EF4929"/>
    <w:rsid w:val="00F106E3"/>
    <w:rsid w:val="00F13661"/>
    <w:rsid w:val="00F35D33"/>
    <w:rsid w:val="00F469A4"/>
    <w:rsid w:val="00F675E6"/>
    <w:rsid w:val="00F70419"/>
    <w:rsid w:val="00F91847"/>
    <w:rsid w:val="00F9529F"/>
    <w:rsid w:val="00FB15CC"/>
    <w:rsid w:val="00FB601E"/>
    <w:rsid w:val="00FC6245"/>
    <w:rsid w:val="00FE009F"/>
    <w:rsid w:val="00FE0526"/>
    <w:rsid w:val="00FE665A"/>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84F6-3F75-4CA1-885B-1633F01A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 COL, CACC</cp:lastModifiedBy>
  <cp:revision>5</cp:revision>
  <cp:lastPrinted>2024-09-16T23:56:00Z</cp:lastPrinted>
  <dcterms:created xsi:type="dcterms:W3CDTF">2024-11-01T15:50:00Z</dcterms:created>
  <dcterms:modified xsi:type="dcterms:W3CDTF">2024-11-06T21:59:00Z</dcterms:modified>
</cp:coreProperties>
</file>